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D97" w:rsidRPr="009E1D97" w:rsidRDefault="009E1D97" w:rsidP="00BB7E92">
      <w:pPr>
        <w:shd w:val="clear" w:color="auto" w:fill="FFFFFF"/>
        <w:spacing w:after="0"/>
        <w:jc w:val="center"/>
        <w:rPr>
          <w:rStyle w:val="s4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E1D97">
        <w:rPr>
          <w:rStyle w:val="s4"/>
          <w:rFonts w:ascii="Times New Roman" w:hAnsi="Times New Roman" w:cs="Times New Roman"/>
          <w:b/>
          <w:bCs/>
          <w:color w:val="000000"/>
          <w:sz w:val="28"/>
          <w:szCs w:val="28"/>
        </w:rPr>
        <w:t>Оборудование лаборантской химия</w:t>
      </w:r>
    </w:p>
    <w:p w:rsidR="000915B8" w:rsidRPr="00A805FB" w:rsidRDefault="000915B8" w:rsidP="00BB7E92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05FB">
        <w:rPr>
          <w:rStyle w:val="s4"/>
          <w:b/>
          <w:bCs/>
          <w:color w:val="000000"/>
          <w:sz w:val="28"/>
          <w:szCs w:val="28"/>
        </w:rPr>
        <w:t>Учебно-практическое и учебно-лабораторное оборудование</w:t>
      </w:r>
    </w:p>
    <w:p w:rsidR="000915B8" w:rsidRPr="00A805FB" w:rsidRDefault="000915B8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rStyle w:val="s12"/>
          <w:i/>
          <w:iCs/>
          <w:color w:val="000000"/>
          <w:sz w:val="28"/>
          <w:szCs w:val="28"/>
          <w:u w:val="single"/>
        </w:rPr>
        <w:t>Общего назначения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 xml:space="preserve">Аппарат (установка) для дистилляции воды-1  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Весы (до 500кг) -1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Спиртовки -10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Доска для сушки посуды - 5</w:t>
      </w:r>
    </w:p>
    <w:p w:rsidR="000915B8" w:rsidRPr="00A805FB" w:rsidRDefault="000915B8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rStyle w:val="s12"/>
          <w:i/>
          <w:iCs/>
          <w:color w:val="000000"/>
          <w:sz w:val="28"/>
          <w:szCs w:val="28"/>
          <w:u w:val="single"/>
        </w:rPr>
        <w:t>Демонстрационные</w:t>
      </w:r>
    </w:p>
    <w:p w:rsidR="000915B8" w:rsidRPr="00A805FB" w:rsidRDefault="000915B8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посуды и принадлежностей для демонстрационных опытов по химии. 1</w:t>
      </w:r>
    </w:p>
    <w:p w:rsidR="000915B8" w:rsidRPr="00A805FB" w:rsidRDefault="000915B8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Модели установок, иллюстрирующих химические производства -2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Столик подъемный -1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флаконов (250 – 300 мл для хранения растворов реактивов)  -4</w:t>
      </w:r>
    </w:p>
    <w:p w:rsidR="000915B8" w:rsidRPr="00A805FB" w:rsidRDefault="000915B8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rStyle w:val="s12"/>
          <w:i/>
          <w:iCs/>
          <w:color w:val="000000"/>
          <w:sz w:val="28"/>
          <w:szCs w:val="28"/>
          <w:u w:val="single"/>
        </w:rPr>
        <w:t>Специализированные приборы и аппараты( по 1 наименованию)</w:t>
      </w:r>
    </w:p>
    <w:p w:rsidR="000915B8" w:rsidRPr="00A805FB" w:rsidRDefault="000915B8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 xml:space="preserve">Аппарат (прибор) для получения газов 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Прибор для демонстрации закона сохранения массы веществ.</w:t>
      </w:r>
    </w:p>
    <w:p w:rsidR="000915B8" w:rsidRPr="00A805FB" w:rsidRDefault="000915B8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Прибор для собирания и хранения газов.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Прибор для получения растворимых твердых веществ ПРВ</w:t>
      </w:r>
    </w:p>
    <w:p w:rsidR="000915B8" w:rsidRPr="00A805FB" w:rsidRDefault="000915B8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rStyle w:val="s12"/>
          <w:i/>
          <w:iCs/>
          <w:color w:val="000000"/>
          <w:sz w:val="28"/>
          <w:szCs w:val="28"/>
          <w:u w:val="single"/>
        </w:rPr>
        <w:t>Комплекты для лабораторных опытов и практических занятий по химии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банок для хранения твердых реактивов (30 – 50 мл)- 1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приборок (ПХ-14, ПХ-16) 1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посуды и принадлежностей для ученического эксперимента  20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банок для хранения твердых в-в  1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склянок (флаконов) для хранения растворов реактивов 1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Прибор для получения газов 1</w:t>
      </w:r>
    </w:p>
    <w:p w:rsidR="000915B8" w:rsidRPr="00A805FB" w:rsidRDefault="000915B8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Штатив лабораторный химический ШЛХ 20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05FB">
        <w:rPr>
          <w:rStyle w:val="s4"/>
          <w:b/>
          <w:bCs/>
          <w:color w:val="000000"/>
          <w:sz w:val="28"/>
          <w:szCs w:val="28"/>
        </w:rPr>
        <w:t>II. Реактивы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№ 1 ОС «Кислоты» -1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№ 3 ОС «Гидроксиды»-1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№ 4 ОС «Оксиды металлов»-1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№ 5 ОС «Металлы» 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№ 8 ОС «Галогены» 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№ 10 ОС «Сульфаты. Сульфиты. Сульфиды» 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 xml:space="preserve">Набор № 11 ОС «Карбонаты» 1 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№ 12 ОС «Фосфаты. Силикаты» 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№ 13 ОС «Ацетаты. Роданиды. Соединения железа» -1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№ 14 ОС «Соединения марганца» 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Калия перманганат -3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№ 15 ОС «Соединения хрома»-1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№ 17 ОС «Индикаторы» -1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Набор № 18 ОС «Минеральные удобрения» -1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Глицерин 0,200 кг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Спирт н-бутиловый 0,100 кг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Фенол 0,050 кг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Кислота уксусная 0,200 кг -1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lastRenderedPageBreak/>
        <w:t xml:space="preserve">Сахароза Глюкоза, крахмал   -по 1 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Активированный уголь 0,100 кг</w:t>
      </w:r>
    </w:p>
    <w:p w:rsidR="00A805FB" w:rsidRPr="00A805FB" w:rsidRDefault="00A805FB" w:rsidP="00A805FB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Парафин 0,200 кг.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A805FB">
        <w:rPr>
          <w:rStyle w:val="s4"/>
          <w:b/>
          <w:bCs/>
          <w:color w:val="000000"/>
          <w:sz w:val="28"/>
          <w:szCs w:val="28"/>
        </w:rPr>
        <w:t>III. Мебель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Шкафы секционные для хранения оборудования 4</w:t>
      </w:r>
    </w:p>
    <w:p w:rsidR="00A805FB" w:rsidRPr="00A805FB" w:rsidRDefault="00A805FB" w:rsidP="00A805FB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805FB">
        <w:rPr>
          <w:color w:val="000000"/>
          <w:sz w:val="28"/>
          <w:szCs w:val="28"/>
        </w:rPr>
        <w:t>Раковина-мойка-1</w:t>
      </w:r>
    </w:p>
    <w:p w:rsidR="00FC1F86" w:rsidRPr="00A805FB" w:rsidRDefault="00FC1F86" w:rsidP="00A805FB">
      <w:pPr>
        <w:spacing w:after="0"/>
        <w:rPr>
          <w:sz w:val="28"/>
          <w:szCs w:val="28"/>
        </w:rPr>
      </w:pPr>
    </w:p>
    <w:sectPr w:rsidR="00FC1F86" w:rsidRPr="00A805FB" w:rsidSect="00FC1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6067A"/>
    <w:multiLevelType w:val="hybridMultilevel"/>
    <w:tmpl w:val="33688D4C"/>
    <w:lvl w:ilvl="0" w:tplc="A9AEE46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15B8"/>
    <w:rsid w:val="000915B8"/>
    <w:rsid w:val="001D62AA"/>
    <w:rsid w:val="009E1D97"/>
    <w:rsid w:val="00A805FB"/>
    <w:rsid w:val="00BA5336"/>
    <w:rsid w:val="00BB7E92"/>
    <w:rsid w:val="00CD79A1"/>
    <w:rsid w:val="00EA7E1E"/>
    <w:rsid w:val="00FC1F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7">
    <w:name w:val="p7"/>
    <w:basedOn w:val="a"/>
    <w:rsid w:val="0009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915B8"/>
  </w:style>
  <w:style w:type="paragraph" w:customStyle="1" w:styleId="p6">
    <w:name w:val="p6"/>
    <w:basedOn w:val="a"/>
    <w:rsid w:val="0009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2">
    <w:name w:val="s12"/>
    <w:basedOn w:val="a0"/>
    <w:rsid w:val="00091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2</cp:revision>
  <dcterms:created xsi:type="dcterms:W3CDTF">2024-10-09T01:26:00Z</dcterms:created>
  <dcterms:modified xsi:type="dcterms:W3CDTF">2024-10-09T01:26:00Z</dcterms:modified>
</cp:coreProperties>
</file>