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-895" w:type="dxa"/>
        <w:tblLayout w:type="fixed"/>
        <w:tblLook w:val="04A0"/>
      </w:tblPr>
      <w:tblGrid>
        <w:gridCol w:w="8231"/>
        <w:gridCol w:w="8284"/>
      </w:tblGrid>
      <w:tr w:rsidR="005E51A1">
        <w:trPr>
          <w:trHeight w:val="11197"/>
        </w:trPr>
        <w:tc>
          <w:tcPr>
            <w:tcW w:w="82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left="-709"/>
              <w:contextualSpacing/>
              <w:rPr>
                <w:rFonts w:ascii="Comic Sans MS" w:eastAsia="Comic Sans MS" w:hAnsi="Comic Sans MS" w:cs="Comic Sans MS"/>
                <w:sz w:val="20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Загадки для детей</w:t>
            </w:r>
          </w:p>
          <w:p w:rsidR="005E51A1" w:rsidRDefault="00EB5BD0" w:rsidP="00F657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Бе</w:t>
            </w:r>
            <w:r>
              <w:rPr>
                <w:rFonts w:ascii="Comic Sans MS" w:eastAsia="Comic Sans MS" w:hAnsi="Comic Sans MS" w:cs="Comic Sans MS"/>
                <w:sz w:val="16"/>
              </w:rPr>
              <w:t>рег левый — берег правый,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По воде есть переправа,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Что же это за вода,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И течет она куда? —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Быстротечна, глубока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3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Вдаль бежит-течет…(река)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Круглое и голубое,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До краев полно водою,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Над водою камыши,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Что такое? Подскажи!...(озеро)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в гости реки созывает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И воды все в себя впускает? —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Бунтуя в голубом просторе,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Волною бьет о берег… (море)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Омывает шар земной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Он соленою водой,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морей всех капитан?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Необъятный… (океан)</w:t>
            </w:r>
          </w:p>
          <w:p w:rsidR="005E51A1" w:rsidRDefault="005E51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-709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0" w:beforeAutospacing="1" w:after="120" w:afterAutospacing="1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Без него плачемся,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30" w:beforeAutospacing="1" w:after="120" w:afterAutospacing="1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А как появится,</w:t>
            </w:r>
          </w:p>
          <w:p w:rsidR="005E51A1" w:rsidRDefault="00EB5BD0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От него прячемся...(солнце)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На макушках детворы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Я от солнца и жары.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Вам меня надела мама.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sz w:val="16"/>
              </w:rPr>
              <w:t>Кто такая я?...(Панама)</w:t>
            </w:r>
          </w:p>
          <w:p w:rsidR="005E51A1" w:rsidRDefault="005E51A1">
            <w:pPr>
              <w:spacing w:line="17" w:lineRule="atLeast"/>
              <w:ind w:left="-709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</w:p>
          <w:p w:rsidR="005E51A1" w:rsidRDefault="00EB5BD0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В речке плавать и плескаться,</w:t>
            </w:r>
          </w:p>
          <w:p w:rsidR="005E51A1" w:rsidRDefault="00EB5BD0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И не захлебнуться вдруг</w:t>
            </w:r>
          </w:p>
          <w:p w:rsidR="005E51A1" w:rsidRDefault="00EB5BD0">
            <w:pPr>
              <w:spacing w:line="17" w:lineRule="atLeast"/>
              <w:ind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надувной поможет...(круг)</w:t>
            </w:r>
          </w:p>
          <w:p w:rsidR="005E51A1" w:rsidRDefault="00EB5BD0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Я к глазам его приближу  -</w:t>
            </w:r>
          </w:p>
          <w:p w:rsidR="005E51A1" w:rsidRDefault="00EB5BD0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Сразу все большим увижу.</w:t>
            </w:r>
          </w:p>
          <w:p w:rsidR="005E51A1" w:rsidRDefault="00EB5BD0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Рассмотрю в морской дали</w:t>
            </w:r>
          </w:p>
          <w:p w:rsidR="005E51A1" w:rsidRDefault="00EB5BD0">
            <w:pPr>
              <w:spacing w:line="17" w:lineRule="atLeast"/>
              <w:ind w:left="3543" w:firstLine="992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Паруса и корабли... (бинокль)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В катамаран и в лодку 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Его с собой беру.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Его я надеваю, 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Не глядя на жару.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А если что случится 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>Со мною на воде.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firstLine="992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То верный друг оранжевый 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17" w:lineRule="atLeast"/>
              <w:ind w:left="709"/>
              <w:contextualSpacing/>
              <w:rPr>
                <w:rFonts w:ascii="Comic Sans MS" w:eastAsia="Comic Sans MS" w:hAnsi="Comic Sans MS" w:cs="Comic Sans MS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       Спасёт меня везде!...(спасательный жилет</w:t>
            </w:r>
            <w:r>
              <w:rPr>
                <w:rFonts w:ascii="Comic Sans MS" w:eastAsia="Comic Sans MS" w:hAnsi="Comic Sans MS" w:cs="Comic Sans MS"/>
                <w:sz w:val="16"/>
              </w:rPr>
              <w:t>)</w:t>
            </w: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ind w:left="4535"/>
              <w:contextualSpacing/>
              <w:rPr>
                <w:rFonts w:ascii="Comic Sans MS" w:eastAsia="Comic Sans MS" w:hAnsi="Comic Sans MS" w:cs="Comic Sans MS"/>
                <w:color w:val="000000"/>
                <w:sz w:val="16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t xml:space="preserve"> Хочешь  в воду ты ныряй,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Хочешь — на песке играй.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 Сколько замков здесь создашь! </w:t>
            </w:r>
            <w:r>
              <w:rPr>
                <w:rFonts w:ascii="Comic Sans MS" w:eastAsia="Comic Sans MS" w:hAnsi="Comic Sans MS" w:cs="Comic Sans MS"/>
                <w:color w:val="000000"/>
                <w:sz w:val="16"/>
              </w:rPr>
              <w:br/>
              <w:t xml:space="preserve"> Что это за место?...(пляж)</w:t>
            </w:r>
          </w:p>
          <w:p w:rsidR="005E51A1" w:rsidRDefault="005E51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</w:pP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32"/>
              </w:rPr>
              <w:t>Раскрась картинку, на которой дети соблюдают правила безопасного поведения на воде</w:t>
            </w:r>
          </w:p>
          <w:p w:rsidR="005E51A1" w:rsidRDefault="005E51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</w:p>
          <w:p w:rsidR="005E51A1" w:rsidRDefault="009E17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000000"/>
                <w:sz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margin-left:0;margin-top:0;width:50pt;height:50pt;z-index:25165619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6F33FB" w:rsidRPr="009E172A">
              <w:rPr>
                <w:rFonts w:ascii="Comic Sans MS" w:eastAsia="Comic Sans MS" w:hAnsi="Comic Sans MS" w:cs="Comic Sans MS"/>
                <w:b/>
                <w:noProof/>
                <w:color w:val="000000"/>
                <w:sz w:val="24"/>
                <w:lang w:eastAsia="ru-RU"/>
              </w:rPr>
              <w:pict>
                <v:shape id="_x0000_i0" o:spid="_x0000_i1025" type="#_x0000_t75" style="width:401.25pt;height:346.5pt;mso-wrap-distance-left:0;mso-wrap-distance-top:0;mso-wrap-distance-right:0;mso-wrap-distance-bottom:0">
                  <v:imagedata r:id="rId6" o:title=""/>
                  <v:path textboxrect="0,0,0,0"/>
                </v:shape>
              </w:pict>
            </w:r>
          </w:p>
          <w:p w:rsidR="005E51A1" w:rsidRDefault="00EB5BD0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Ответы на кроссворд: по горизонтали 1.Пляж; 4.Фарватер; 7.Водолаз; 8.Круг; 9.Буксировка; 10.Спасатель</w:t>
            </w:r>
          </w:p>
          <w:p w:rsidR="005E51A1" w:rsidRDefault="00EB5BD0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                                     по вертикали: 2.Жилет; 3.Судорога; 5.Водоворот; 6.Буёк</w:t>
            </w:r>
          </w:p>
          <w:p w:rsidR="005E51A1" w:rsidRDefault="005E51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rPr>
                <w:rFonts w:ascii="Comic Sans MS" w:eastAsia="Comic Sans MS" w:hAnsi="Comic Sans MS" w:cs="Comic Sans MS"/>
                <w:b/>
                <w:color w:val="000000"/>
                <w:sz w:val="24"/>
              </w:rPr>
            </w:pPr>
          </w:p>
          <w:p w:rsidR="005E51A1" w:rsidRDefault="00EB5B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  <w:t xml:space="preserve">Телефоны экстренных служб: </w:t>
            </w:r>
          </w:p>
          <w:p w:rsidR="005E51A1" w:rsidRDefault="00EB5BD0" w:rsidP="00F657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36"/>
              </w:rPr>
              <w:t>101, 102, 103, единый 112</w:t>
            </w:r>
          </w:p>
        </w:tc>
        <w:tc>
          <w:tcPr>
            <w:tcW w:w="8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E51A1" w:rsidRDefault="00EB5BD0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lastRenderedPageBreak/>
              <w:t>Обведи средства спасения на воде</w:t>
            </w: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9E172A">
            <w:pPr>
              <w:spacing w:line="17" w:lineRule="atLeast"/>
              <w:contextualSpacing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noProof/>
                <w:sz w:val="16"/>
                <w:lang w:eastAsia="ru-RU"/>
              </w:rPr>
              <w:pict>
                <v:shape id="_x0000_s1031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9E172A">
              <w:rPr>
                <w:rFonts w:ascii="Arial" w:eastAsia="Arial" w:hAnsi="Arial" w:cs="Arial"/>
                <w:noProof/>
                <w:sz w:val="16"/>
                <w:lang w:eastAsia="ru-RU"/>
              </w:rPr>
              <w:pict>
                <v:shape id="_x0000_i1026" type="#_x0000_t75" style="width:279pt;height:243.75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EB5BD0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sz w:val="24"/>
              </w:rPr>
            </w:pPr>
            <w:r>
              <w:rPr>
                <w:rFonts w:ascii="Comic Sans MS" w:eastAsia="Comic Sans MS" w:hAnsi="Comic Sans MS" w:cs="Comic Sans MS"/>
                <w:sz w:val="24"/>
              </w:rPr>
              <w:t>Реши кроссворд «Твоя безопасность в твоих руках»</w:t>
            </w:r>
          </w:p>
          <w:p w:rsidR="005E51A1" w:rsidRDefault="005E51A1">
            <w:pPr>
              <w:spacing w:line="17" w:lineRule="atLeast"/>
              <w:contextualSpacing/>
              <w:rPr>
                <w:rFonts w:ascii="Comic Sans MS" w:eastAsia="Comic Sans MS" w:hAnsi="Comic Sans MS" w:cs="Comic Sans MS"/>
                <w:sz w:val="16"/>
              </w:rPr>
            </w:pPr>
          </w:p>
          <w:p w:rsidR="005E51A1" w:rsidRDefault="009E172A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noProof/>
                <w:sz w:val="16"/>
                <w:lang w:eastAsia="ru-RU"/>
              </w:rPr>
              <w:pict>
                <v:shape id="_x0000_s1029" type="#_x0000_t75" style="position:absolute;margin-left:0;margin-top:0;width:50pt;height:50pt;z-index:25165824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9E172A">
              <w:rPr>
                <w:rFonts w:ascii="Arial" w:eastAsia="Arial" w:hAnsi="Arial" w:cs="Arial"/>
                <w:noProof/>
                <w:sz w:val="16"/>
                <w:lang w:eastAsia="ru-RU"/>
              </w:rPr>
              <w:pict>
                <v:shape id="_x0000_i1027" type="#_x0000_t75" style="width:366pt;height:198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EB5BD0" w:rsidP="00F6579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Управление по гражданской обороне, чрезвычайным си</w:t>
            </w:r>
            <w:r w:rsidR="00F65793">
              <w:rPr>
                <w:b/>
                <w:sz w:val="32"/>
              </w:rPr>
              <w:t>туациям и пожарной безопасности</w:t>
            </w:r>
            <w:r>
              <w:rPr>
                <w:b/>
                <w:sz w:val="32"/>
              </w:rPr>
              <w:t>Республики Хакасия</w:t>
            </w:r>
          </w:p>
          <w:p w:rsidR="005E51A1" w:rsidRDefault="005E51A1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</w:p>
          <w:p w:rsidR="005E51A1" w:rsidRDefault="00EB5BD0">
            <w:pPr>
              <w:spacing w:line="17" w:lineRule="atLeast"/>
              <w:contextualSpacing/>
              <w:jc w:val="center"/>
              <w:rPr>
                <w:rFonts w:ascii="Comic Sans MS" w:eastAsia="Comic Sans MS" w:hAnsi="Comic Sans MS" w:cs="Comic Sans MS"/>
                <w:b/>
                <w:sz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</w:rPr>
              <w:t>Правила поведения на суше и в воде</w:t>
            </w:r>
          </w:p>
          <w:p w:rsidR="005E51A1" w:rsidRDefault="009E172A" w:rsidP="00F65793">
            <w:pPr>
              <w:spacing w:line="17" w:lineRule="atLeast"/>
              <w:contextualSpacing/>
              <w:rPr>
                <w:rFonts w:ascii="Arial" w:eastAsia="Arial" w:hAnsi="Arial" w:cs="Arial"/>
                <w:sz w:val="16"/>
              </w:rPr>
            </w:pPr>
            <w:r w:rsidRPr="009E172A">
              <w:rPr>
                <w:noProof/>
                <w:lang w:eastAsia="ru-RU"/>
              </w:rPr>
              <w:pict>
                <v:shape id="_x0000_s1027" type="#_x0000_t75" style="position:absolute;margin-left:0;margin-top:0;width:50pt;height:50pt;z-index:25165926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6F33FB">
              <w:rPr>
                <w:noProof/>
                <w:lang w:eastAsia="ru-RU"/>
              </w:rPr>
              <w:pict>
                <v:shape id="_x0000_i1028" type="#_x0000_t75" style="width:398.25pt;height:408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</w:tc>
      </w:tr>
    </w:tbl>
    <w:p w:rsidR="005E51A1" w:rsidRDefault="005E51A1" w:rsidP="00F65793">
      <w:pPr>
        <w:spacing w:line="17" w:lineRule="atLeast"/>
        <w:contextualSpacing/>
        <w:rPr>
          <w:rFonts w:ascii="Arial" w:eastAsia="Arial" w:hAnsi="Arial" w:cs="Arial"/>
          <w:sz w:val="16"/>
        </w:rPr>
      </w:pPr>
      <w:bookmarkStart w:id="0" w:name="_GoBack"/>
      <w:bookmarkEnd w:id="0"/>
    </w:p>
    <w:sectPr w:rsidR="005E51A1" w:rsidSect="009E172A">
      <w:pgSz w:w="16838" w:h="11906" w:orient="landscape"/>
      <w:pgMar w:top="14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04" w:rsidRDefault="00D42C04">
      <w:pPr>
        <w:spacing w:after="0" w:line="240" w:lineRule="auto"/>
      </w:pPr>
      <w:r>
        <w:separator/>
      </w:r>
    </w:p>
  </w:endnote>
  <w:endnote w:type="continuationSeparator" w:id="1">
    <w:p w:rsidR="00D42C04" w:rsidRDefault="00D4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04" w:rsidRDefault="00D42C04">
      <w:pPr>
        <w:spacing w:after="0" w:line="240" w:lineRule="auto"/>
      </w:pPr>
      <w:r>
        <w:separator/>
      </w:r>
    </w:p>
  </w:footnote>
  <w:footnote w:type="continuationSeparator" w:id="1">
    <w:p w:rsidR="00D42C04" w:rsidRDefault="00D42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1A1"/>
    <w:rsid w:val="005E51A1"/>
    <w:rsid w:val="006F33FB"/>
    <w:rsid w:val="009E172A"/>
    <w:rsid w:val="00D42C04"/>
    <w:rsid w:val="00EB5BD0"/>
    <w:rsid w:val="00F65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2A"/>
  </w:style>
  <w:style w:type="paragraph" w:styleId="1">
    <w:name w:val="heading 1"/>
    <w:basedOn w:val="a"/>
    <w:next w:val="a"/>
    <w:link w:val="10"/>
    <w:uiPriority w:val="9"/>
    <w:qFormat/>
    <w:rsid w:val="009E172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17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E17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E17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E17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E17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E17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E17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E17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E172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9E172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9E172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9E172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9E172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9E172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E172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9E172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9E172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E172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E172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E172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E172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E172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E172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E17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E172A"/>
    <w:rPr>
      <w:i/>
    </w:rPr>
  </w:style>
  <w:style w:type="paragraph" w:styleId="a9">
    <w:name w:val="header"/>
    <w:basedOn w:val="a"/>
    <w:link w:val="aa"/>
    <w:uiPriority w:val="99"/>
    <w:unhideWhenUsed/>
    <w:rsid w:val="009E17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9E172A"/>
  </w:style>
  <w:style w:type="paragraph" w:styleId="ab">
    <w:name w:val="footer"/>
    <w:basedOn w:val="a"/>
    <w:link w:val="ac"/>
    <w:uiPriority w:val="99"/>
    <w:unhideWhenUsed/>
    <w:rsid w:val="009E17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E172A"/>
  </w:style>
  <w:style w:type="paragraph" w:styleId="ad">
    <w:name w:val="caption"/>
    <w:basedOn w:val="a"/>
    <w:next w:val="a"/>
    <w:uiPriority w:val="35"/>
    <w:semiHidden/>
    <w:unhideWhenUsed/>
    <w:qFormat/>
    <w:rsid w:val="009E172A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9E172A"/>
  </w:style>
  <w:style w:type="table" w:styleId="ae">
    <w:name w:val="Table Grid"/>
    <w:basedOn w:val="a1"/>
    <w:uiPriority w:val="59"/>
    <w:rsid w:val="009E172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E17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E172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E1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172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17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9E172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9E172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9E172A"/>
    <w:rPr>
      <w:sz w:val="18"/>
    </w:rPr>
  </w:style>
  <w:style w:type="character" w:styleId="af2">
    <w:name w:val="footnote reference"/>
    <w:uiPriority w:val="99"/>
    <w:unhideWhenUsed/>
    <w:rsid w:val="009E172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9E172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9E172A"/>
    <w:rPr>
      <w:sz w:val="20"/>
    </w:rPr>
  </w:style>
  <w:style w:type="character" w:styleId="af5">
    <w:name w:val="endnote reference"/>
    <w:uiPriority w:val="99"/>
    <w:semiHidden/>
    <w:unhideWhenUsed/>
    <w:rsid w:val="009E172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E172A"/>
    <w:pPr>
      <w:spacing w:after="57"/>
    </w:pPr>
  </w:style>
  <w:style w:type="paragraph" w:styleId="23">
    <w:name w:val="toc 2"/>
    <w:basedOn w:val="a"/>
    <w:next w:val="a"/>
    <w:uiPriority w:val="39"/>
    <w:unhideWhenUsed/>
    <w:rsid w:val="009E172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E172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E172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E172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E172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E172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E172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E172A"/>
    <w:pPr>
      <w:spacing w:after="57"/>
      <w:ind w:left="2268"/>
    </w:pPr>
  </w:style>
  <w:style w:type="paragraph" w:styleId="af6">
    <w:name w:val="TOC Heading"/>
    <w:uiPriority w:val="39"/>
    <w:unhideWhenUsed/>
    <w:rsid w:val="009E172A"/>
  </w:style>
  <w:style w:type="paragraph" w:styleId="af7">
    <w:name w:val="No Spacing"/>
    <w:basedOn w:val="a"/>
    <w:uiPriority w:val="1"/>
    <w:qFormat/>
    <w:rsid w:val="009E172A"/>
    <w:pPr>
      <w:spacing w:after="0" w:line="240" w:lineRule="auto"/>
    </w:pPr>
  </w:style>
  <w:style w:type="paragraph" w:styleId="af8">
    <w:name w:val="List Paragraph"/>
    <w:basedOn w:val="a"/>
    <w:uiPriority w:val="34"/>
    <w:qFormat/>
    <w:rsid w:val="009E172A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F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65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F6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6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2024-10-11T03:58:00Z</dcterms:created>
  <dcterms:modified xsi:type="dcterms:W3CDTF">2024-10-11T03:58:00Z</dcterms:modified>
</cp:coreProperties>
</file>