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C5" w:rsidRPr="007B0FC5" w:rsidRDefault="007B0FC5" w:rsidP="007B0FC5">
      <w:pPr>
        <w:pStyle w:val="a3"/>
        <w:tabs>
          <w:tab w:val="left" w:pos="567"/>
        </w:tabs>
        <w:spacing w:before="0" w:beforeAutospacing="0" w:after="0" w:afterAutospacing="0"/>
        <w:jc w:val="center"/>
        <w:rPr>
          <w:b/>
          <w:sz w:val="36"/>
          <w:szCs w:val="36"/>
        </w:rPr>
      </w:pPr>
      <w:r w:rsidRPr="007B0FC5">
        <w:rPr>
          <w:b/>
          <w:sz w:val="36"/>
          <w:szCs w:val="36"/>
        </w:rPr>
        <w:t>Памятка родителям</w:t>
      </w:r>
    </w:p>
    <w:p w:rsidR="007B0FC5" w:rsidRPr="007B0FC5" w:rsidRDefault="007B0FC5" w:rsidP="007B0FC5">
      <w:pPr>
        <w:pStyle w:val="a3"/>
        <w:tabs>
          <w:tab w:val="left" w:pos="567"/>
        </w:tabs>
        <w:spacing w:before="0" w:beforeAutospacing="0" w:after="0" w:afterAutospacing="0"/>
        <w:jc w:val="center"/>
        <w:rPr>
          <w:sz w:val="32"/>
          <w:szCs w:val="32"/>
        </w:rPr>
      </w:pPr>
      <w:r w:rsidRPr="007B0FC5">
        <w:rPr>
          <w:sz w:val="32"/>
          <w:szCs w:val="32"/>
        </w:rPr>
        <w:t>«Уголовная ответственность за заведомо ложное сообщение об акте терроризма»</w:t>
      </w:r>
    </w:p>
    <w:p w:rsidR="007B0FC5" w:rsidRPr="007B0FC5" w:rsidRDefault="007B0FC5" w:rsidP="003175C7">
      <w:pPr>
        <w:pStyle w:val="a3"/>
        <w:spacing w:before="0" w:beforeAutospacing="0" w:after="0" w:afterAutospacing="0"/>
        <w:ind w:firstLine="708"/>
        <w:jc w:val="both"/>
        <w:rPr>
          <w:sz w:val="32"/>
          <w:szCs w:val="32"/>
        </w:rPr>
      </w:pPr>
    </w:p>
    <w:p w:rsidR="007B0FC5" w:rsidRDefault="00A22E95" w:rsidP="007B0FC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22E95"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120.75pt">
            <v:imagedata r:id="rId5" o:title="6274c1804ea9b0"/>
          </v:shape>
        </w:pict>
      </w:r>
    </w:p>
    <w:p w:rsidR="007B0FC5" w:rsidRDefault="007B0FC5" w:rsidP="007B0FC5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B0FC5" w:rsidRDefault="007B0FC5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В основе террористической деятельности лежит стремление посеять в обществе страх, создать ощущение постоянной опасности, нестабильности, дезорганизовать и парализовать деятельность государственных и общественных структур, организаций и предприятий.</w:t>
      </w: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Уголовная ответственность за совершение террористического акта предусмотрена ст. 205 Уголовного кодекса Российской Федерации (далее - УК РФ) и предусматривает наказание на срок до 20 лет или пожизненное лишение свободы в зависимости от </w:t>
      </w:r>
      <w:r w:rsidRPr="007B0FC5">
        <w:rPr>
          <w:sz w:val="26"/>
          <w:szCs w:val="26"/>
        </w:rPr>
        <w:lastRenderedPageBreak/>
        <w:t>степени тяжести совершенного преступления.</w:t>
      </w: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В отличие от терроризма наказание за заведомо ложное сообщение об акте терроризма (ст. 207 УК РФ) не превышает трех лет лишения свободы. Вместе с тем, данное преступление относится к преступлениям террористической направленности, поскольку заведомо ложное сообщение об акте терроризма хотя и не создает реальную опасность наступления последствий, характерных для терроризма, однако общественной безопасности причиняется ущерб.</w:t>
      </w: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Объективная сторона преступления выражается в заведомо ложном </w:t>
      </w:r>
      <w:bookmarkStart w:id="0" w:name="_GoBack"/>
      <w:bookmarkEnd w:id="0"/>
      <w:r w:rsidRPr="007B0FC5">
        <w:rPr>
          <w:sz w:val="26"/>
          <w:szCs w:val="26"/>
        </w:rPr>
        <w:t>сообщении о готовящемся взрыве, поджоге или иных действиях, создающих опасность гибели людей и причинения имущественного ущерба, то есть лицо знает о том, что сообщает сведения не соответствующие действительности.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Сообщения имеют различные формы – по телефону, в письменном виде, через средства массовой информации, компьютерную связь и могут передаваться различным адресатам, как организациям и учреждениям, обязанным реагировать по роду службы на эти сообщения, </w:t>
      </w:r>
      <w:r w:rsidRPr="007B0FC5">
        <w:rPr>
          <w:sz w:val="26"/>
          <w:szCs w:val="26"/>
        </w:rPr>
        <w:lastRenderedPageBreak/>
        <w:t>например в правоохранительные органы, органы власти, так и в другие организации, либо отдельным гражданам.</w:t>
      </w:r>
    </w:p>
    <w:p w:rsidR="003175C7" w:rsidRPr="007B0FC5" w:rsidRDefault="003175C7" w:rsidP="003175C7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Мотивы преступления могут быть различными: из чувства мести, из хулиганских побуждений, с целью привлечения к себе внимания, при этом преступление всегда совершается с прямым умыслом, поскольку преступники вполне осознают, что сообщают ложные сведения об акте терроризма и желают так поступить.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Несмотря на то, что у преступника отсутствуют те цели, которые присущи террористическому акту и указаны в ст. 205 УК РФ, последствия от данного преступления наступают серьезные. У людей возникает паника, страх, приостанавливается работа учреждений, предприятий, организаций, где по сообщению преступника должен совершиться акт терроризма. Для проверки факта об опасности привлекаются правоохранительные органы, другие службы (пожарная, медицинская и т.д.), проводится эвакуация людей, что, безусловно, влечет немалые материальные затраты.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Субъектами преступлений выступают как подростки, так и взрослые лица, которые совершают </w:t>
      </w:r>
      <w:r w:rsidRPr="007B0FC5">
        <w:rPr>
          <w:sz w:val="26"/>
          <w:szCs w:val="26"/>
        </w:rPr>
        <w:lastRenderedPageBreak/>
        <w:t>преступления, вполне осознавая последствия своих действий. Подростки, как правило, совершают преступления с целью избежать контрольной работы, отомстить учителям, не ходить в школу, сорвать экзамен. Взрослые лица, совершают преступления в большей степени из чувства мести к работодателям, работникам правоохранительных органов, органов власти, а иногда из хулиганских побуждений, находясь в состоянии алкогольного опьянения.</w:t>
      </w:r>
    </w:p>
    <w:p w:rsid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Уголовную ответственность за преступление, предусмотренное ст. 207 УК РФ, несут вменяемые лица, достигшие 14-летнего возраста, то есть с этого возраста лицо может быть осуждено. 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Материальную ответственность - возмещение ущерба, причиненного в связи с проверкой сообщения об акте терроризма, несут родители за действия своих детей, которые не достигли возраста уголовной ответственности и за осужденное несовершеннолетнее лицо, у которого отсутствует свой источник дохода.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Преступление считается оконченным с момента, когда сообщаемые ложные сведения о готовящемся акте терроризма стали </w:t>
      </w:r>
      <w:r w:rsidRPr="007B0FC5">
        <w:rPr>
          <w:sz w:val="26"/>
          <w:szCs w:val="26"/>
        </w:rPr>
        <w:lastRenderedPageBreak/>
        <w:t>известны органам власти, их представителям.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Санкция ст. 207 УК РФ предусматривает следующие виды наказания: штраф в размере до двухсот тысяч рублей или в размере заработной платы или иного дохода осужденного за период до восемнадцати месяцев; обязательные работы на срок до четырехсот восьмидесяти часов;</w:t>
      </w:r>
    </w:p>
    <w:p w:rsidR="003175C7" w:rsidRPr="007B0FC5" w:rsidRDefault="007B0FC5" w:rsidP="003175C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175C7" w:rsidRPr="007B0FC5">
        <w:rPr>
          <w:sz w:val="26"/>
          <w:szCs w:val="26"/>
        </w:rPr>
        <w:t>исправительные работы на срок от одного года до двух лет; ограничение свободы на срок до трех лет;</w:t>
      </w:r>
    </w:p>
    <w:p w:rsidR="003175C7" w:rsidRPr="007B0FC5" w:rsidRDefault="007B0FC5" w:rsidP="003175C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3175C7" w:rsidRPr="007B0FC5">
        <w:rPr>
          <w:sz w:val="26"/>
          <w:szCs w:val="26"/>
        </w:rPr>
        <w:t>принудительные работы на срок до трех лет; арест на срок от трех до шести месяцев; лишение свободы на срок до 3 лет.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Наказание назначается с учетом общественной опасности и тяжести совершенного преступления, личности преступника, смягчающих и отягчающих наказание обстоятельств.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 xml:space="preserve">Наряду со взрослыми лицами, преступления совершаются также подростками, которые не в полной мере отдают отчет своим действиям, в связи с чем образовательные учреждения и родители обязаны проводить разъяснительную беседу с подростками о серьезности последствий их деяний. Необходимо разъяснять, что за совершенный необдуманный поступок, </w:t>
      </w:r>
      <w:r w:rsidRPr="007B0FC5">
        <w:rPr>
          <w:sz w:val="26"/>
          <w:szCs w:val="26"/>
        </w:rPr>
        <w:lastRenderedPageBreak/>
        <w:t>который подростки порой оценивают «как шутку», наступают серьезные последствия – наказание в виде судимости для лиц, достигших уголовной ответственности. Судимость несет неблагоприятные уголовно-правовые и общеправовые последствия (ограничения прав) для лица, совершившего преступление, например ограничение на получение лицензии на оружие, при приеме на работу в правоохранительные, судебные органы и не только для них самих, но и их близких родственников, ограничения на получение визы при выезде за границу и т.д. Судимость, если она не погашена или не снята в установленном законом порядке, учитывается при рецидиве преступлений, назначении наказания в случае совершения повторных преступлений.</w:t>
      </w:r>
    </w:p>
    <w:p w:rsidR="003175C7" w:rsidRPr="007B0FC5" w:rsidRDefault="003175C7" w:rsidP="007B0FC5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0FC5">
        <w:rPr>
          <w:sz w:val="26"/>
          <w:szCs w:val="26"/>
        </w:rPr>
        <w:t>Последствия для подростков, не достигших возраста уголовной ответственности – 14 лет, заключаются в постановке их на учет в инспекцию по делам несовершеннолетних, что в дальнейшем отрицательно отражается на характеристике их личности.</w:t>
      </w:r>
    </w:p>
    <w:p w:rsidR="00F472B9" w:rsidRPr="007B0FC5" w:rsidRDefault="00F472B9" w:rsidP="003175C7">
      <w:pPr>
        <w:spacing w:after="0" w:line="240" w:lineRule="auto"/>
        <w:jc w:val="both"/>
        <w:rPr>
          <w:sz w:val="26"/>
          <w:szCs w:val="26"/>
        </w:rPr>
      </w:pPr>
    </w:p>
    <w:sectPr w:rsidR="00F472B9" w:rsidRPr="007B0FC5" w:rsidSect="007B0FC5">
      <w:pgSz w:w="16838" w:h="11906" w:orient="landscape"/>
      <w:pgMar w:top="1276" w:right="820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7A62"/>
    <w:rsid w:val="003175C7"/>
    <w:rsid w:val="00467345"/>
    <w:rsid w:val="007B0FC5"/>
    <w:rsid w:val="008F7A62"/>
    <w:rsid w:val="009054AC"/>
    <w:rsid w:val="00A10952"/>
    <w:rsid w:val="00A22E95"/>
    <w:rsid w:val="00A97911"/>
    <w:rsid w:val="00E86A73"/>
    <w:rsid w:val="00F47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1818-AD05-4542-BBFF-565035AC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tshtromberger</dc:creator>
  <cp:lastModifiedBy>1</cp:lastModifiedBy>
  <cp:revision>2</cp:revision>
  <cp:lastPrinted>2024-04-05T01:58:00Z</cp:lastPrinted>
  <dcterms:created xsi:type="dcterms:W3CDTF">2024-10-11T03:24:00Z</dcterms:created>
  <dcterms:modified xsi:type="dcterms:W3CDTF">2024-10-11T03:24:00Z</dcterms:modified>
</cp:coreProperties>
</file>